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B1" w:rsidRPr="00290FB1" w:rsidRDefault="00290FB1" w:rsidP="00290FB1">
      <w:pPr>
        <w:spacing w:after="0" w:line="36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Информационное сообщение</w:t>
      </w:r>
    </w:p>
    <w:p w:rsidR="00290FB1" w:rsidRPr="00290FB1" w:rsidRDefault="00290FB1" w:rsidP="00290FB1">
      <w:pPr>
        <w:spacing w:after="0" w:line="36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 сборе предложений для дополнительного зачисления в резерв составов участковых комиссий, сформированный для территориальной избирательной комиссии Увельского </w:t>
      </w:r>
      <w:r w:rsidR="00141BB0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округа</w:t>
      </w:r>
    </w:p>
    <w:p w:rsidR="00290FB1" w:rsidRPr="00290FB1" w:rsidRDefault="00290FB1" w:rsidP="00290FB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290FB1" w:rsidRPr="00290FB1" w:rsidRDefault="00290FB1" w:rsidP="00290FB1">
      <w:pPr>
        <w:spacing w:after="0" w:line="36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Территориальная избирательная комиссия Увельского </w:t>
      </w:r>
      <w:r w:rsidR="00141BB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округа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объявляет сбор предложений по кандидатурам для дополнительного зачисления в резерв составов участковых комиссий, сформированный для</w:t>
      </w:r>
      <w:r w:rsidRPr="00290FB1">
        <w:rPr>
          <w:rFonts w:ascii="Liberation Serif" w:eastAsia="Times New Roman" w:hAnsi="Liberation Serif" w:cs="Liberation Serif"/>
          <w:b/>
          <w:bCs/>
          <w:i/>
          <w:sz w:val="28"/>
          <w:szCs w:val="28"/>
          <w:lang w:eastAsia="ru-RU"/>
        </w:rPr>
        <w:t xml:space="preserve"> 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территориальной изб</w:t>
      </w:r>
      <w:r w:rsidR="00141BB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ирательной комиссии Увельского округ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а.</w:t>
      </w:r>
    </w:p>
    <w:p w:rsidR="00290FB1" w:rsidRPr="00290FB1" w:rsidRDefault="00290FB1" w:rsidP="00290FB1">
      <w:pPr>
        <w:spacing w:after="0" w:line="360" w:lineRule="auto"/>
        <w:ind w:firstLine="72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Прием предложений и необходимых документов осуществляется территориальной избирательной комиссией Увельского </w:t>
      </w:r>
      <w:r w:rsidR="00141BB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округа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в период 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с </w:t>
      </w:r>
      <w:r w:rsidR="00141BB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25 июля 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 </w:t>
      </w:r>
      <w:r w:rsidR="00141BB0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14 августа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2025 года по адресу: 457000, Челябинская область,  </w:t>
      </w: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п. Увельский, ул. Советская, д. 26, каб. 2, тел.: 8 (351 66) 3-12-09 ежедневно с понедельника по пятницу с 9.00 до 16.00 часов.</w:t>
      </w:r>
    </w:p>
    <w:p w:rsidR="00290FB1" w:rsidRPr="00290FB1" w:rsidRDefault="00290FB1" w:rsidP="00290FB1">
      <w:pPr>
        <w:spacing w:after="0" w:line="36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290FB1" w:rsidRPr="00290FB1" w:rsidRDefault="00290FB1" w:rsidP="00141BB0">
      <w:pPr>
        <w:spacing w:after="0" w:line="360" w:lineRule="auto"/>
        <w:ind w:firstLine="720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В резерв составов участковых комиссий не могут быть зачислены:</w:t>
      </w:r>
    </w:p>
    <w:p w:rsidR="00290FB1" w:rsidRPr="00290FB1" w:rsidRDefault="00290FB1" w:rsidP="00290FB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1) лица, не имеющие гражданства Российской Федерации, а также граждане Российской Федерации,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2) 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3) граждане Российской Федерации, не достигшие возраста 18 лет;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4) сенаторы Российской Федерации, депутаты законодательных (представительных) органов государственной власти, органов местного самоуправления;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5) выборные должностные лица, а также главы местных администраций;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6) судьи (за исключением судей, находящихся в отставке), прокуроры;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lastRenderedPageBreak/>
        <w:t>7) 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8)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 или за совершение административных правонарушений, предусмотренных </w:t>
      </w:r>
      <w:hyperlink r:id="rId4" w:history="1">
        <w:r w:rsidRPr="00290FB1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статьями 20.3</w:t>
        </w:r>
      </w:hyperlink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 и </w:t>
      </w:r>
      <w:hyperlink r:id="rId5" w:history="1">
        <w:r w:rsidRPr="00290FB1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20.29</w:t>
        </w:r>
      </w:hyperlink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 Кодекса Российской Федерации об административных правонарушениях, - до окончания срока, в течение которого лицо считается подвергнутым административному наказанию;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9) лица, включенные в </w:t>
      </w:r>
      <w:hyperlink r:id="rId6" w:history="1">
        <w:r w:rsidRPr="00290FB1">
          <w:rPr>
            <w:rFonts w:ascii="Liberation Serif" w:eastAsia="Calibri" w:hAnsi="Liberation Serif" w:cs="Liberation Serif"/>
            <w:color w:val="0000FF"/>
            <w:sz w:val="28"/>
            <w:szCs w:val="28"/>
            <w:u w:val="single"/>
          </w:rPr>
          <w:t>реестр</w:t>
        </w:r>
      </w:hyperlink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 иностранных агентов, а также лица, сведения о которых включены в единый реестр сведений о лицах, причастных к деятельности экстремистской или террористической организации;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10) лица, в отношении которых отсутствуют документы, необходимые для зачисления в резерв составов участковых избирательных комиссий.</w:t>
      </w:r>
    </w:p>
    <w:p w:rsidR="00290FB1" w:rsidRPr="00290FB1" w:rsidRDefault="00290FB1" w:rsidP="00290FB1">
      <w:pPr>
        <w:autoSpaceDE w:val="0"/>
        <w:autoSpaceDN w:val="0"/>
        <w:adjustRightInd w:val="0"/>
        <w:spacing w:before="280" w:after="0" w:line="360" w:lineRule="auto"/>
        <w:ind w:firstLine="53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90FB1" w:rsidRPr="00290FB1" w:rsidRDefault="00290FB1" w:rsidP="00290F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Перечень документов, необходимых при внесении предложений по кандидатурам в резерв составов </w:t>
      </w:r>
      <w:r w:rsidRPr="00290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участковых избирательных комиссий</w:t>
      </w:r>
    </w:p>
    <w:p w:rsidR="00290FB1" w:rsidRPr="00290FB1" w:rsidRDefault="00290FB1" w:rsidP="00290FB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290FB1">
        <w:rPr>
          <w:rFonts w:ascii="Times New Roman" w:eastAsia="Calibri" w:hAnsi="Times New Roman" w:cs="Times New Roman"/>
          <w:b/>
          <w:sz w:val="28"/>
          <w:szCs w:val="28"/>
        </w:rPr>
        <w:t>Для политических партий, их региональных отделений,</w:t>
      </w:r>
    </w:p>
    <w:p w:rsidR="00290FB1" w:rsidRPr="00141BB0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</w:rPr>
      </w:pPr>
      <w:r w:rsidRPr="00290FB1">
        <w:rPr>
          <w:rFonts w:ascii="Times New Roman" w:eastAsia="Calibri" w:hAnsi="Times New Roman" w:cs="Times New Roman"/>
          <w:b/>
          <w:sz w:val="28"/>
          <w:szCs w:val="28"/>
        </w:rPr>
        <w:t>иных структурных</w:t>
      </w:r>
      <w:r w:rsidRPr="00290FB1">
        <w:rPr>
          <w:rFonts w:ascii="Liberation Serif" w:eastAsia="Calibri" w:hAnsi="Liberation Serif" w:cs="Liberation Serif"/>
          <w:b/>
          <w:sz w:val="28"/>
          <w:szCs w:val="28"/>
        </w:rPr>
        <w:t xml:space="preserve"> подразделений</w:t>
      </w:r>
    </w:p>
    <w:p w:rsidR="00290FB1" w:rsidRPr="00290FB1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290FB1" w:rsidRPr="00290FB1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bookmarkStart w:id="0" w:name="Par259"/>
      <w:bookmarkEnd w:id="0"/>
      <w:r w:rsidRPr="00290FB1">
        <w:rPr>
          <w:rFonts w:ascii="Liberation Serif" w:eastAsia="Calibri" w:hAnsi="Liberation Serif" w:cs="Liberation Serif"/>
          <w:sz w:val="28"/>
          <w:szCs w:val="28"/>
        </w:rPr>
        <w:t xml:space="preserve">2. Если предложение о кандидатурах вносит региональное отделение, </w:t>
      </w:r>
      <w:r w:rsidRPr="00290FB1">
        <w:rPr>
          <w:rFonts w:ascii="Liberation Serif" w:eastAsia="Calibri" w:hAnsi="Liberation Serif" w:cs="Liberation Serif"/>
          <w:sz w:val="28"/>
          <w:szCs w:val="28"/>
        </w:rPr>
        <w:lastRenderedPageBreak/>
        <w:t>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90FB1" w:rsidRPr="00141BB0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</w:rPr>
      </w:pPr>
      <w:r w:rsidRPr="00290FB1">
        <w:rPr>
          <w:rFonts w:ascii="Liberation Serif" w:eastAsia="Calibri" w:hAnsi="Liberation Serif" w:cs="Liberation Serif"/>
          <w:b/>
          <w:sz w:val="28"/>
          <w:szCs w:val="28"/>
        </w:rPr>
        <w:t>Для иных общественных объединений</w:t>
      </w:r>
    </w:p>
    <w:p w:rsidR="00290FB1" w:rsidRPr="00290FB1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1.   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290FB1" w:rsidRPr="00290FB1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290FB1" w:rsidRPr="00141BB0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</w:rPr>
      </w:pPr>
      <w:r w:rsidRPr="00290FB1">
        <w:rPr>
          <w:rFonts w:ascii="Liberation Serif" w:eastAsia="Calibri" w:hAnsi="Liberation Serif" w:cs="Liberation Serif"/>
          <w:b/>
          <w:sz w:val="28"/>
          <w:szCs w:val="28"/>
        </w:rPr>
        <w:lastRenderedPageBreak/>
        <w:t>Для иных субъектов права внесения кандидатур в резерв составов участковых комиссий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Liberation Serif" w:eastAsia="Calibri" w:hAnsi="Liberation Serif" w:cs="Liberation Serif"/>
          <w:b/>
          <w:sz w:val="28"/>
          <w:szCs w:val="28"/>
        </w:rPr>
      </w:pPr>
      <w:r w:rsidRPr="00290FB1">
        <w:rPr>
          <w:rFonts w:ascii="Liberation Serif" w:eastAsia="Calibri" w:hAnsi="Liberation Serif" w:cs="Liberation Serif"/>
          <w:b/>
          <w:sz w:val="28"/>
          <w:szCs w:val="28"/>
        </w:rPr>
        <w:t>Всеми субъектами права внесения кандидатур должны быть представле</w:t>
      </w:r>
      <w:bookmarkStart w:id="1" w:name="_GoBack"/>
      <w:bookmarkEnd w:id="1"/>
      <w:r w:rsidRPr="00290FB1">
        <w:rPr>
          <w:rFonts w:ascii="Liberation Serif" w:eastAsia="Calibri" w:hAnsi="Liberation Serif" w:cs="Liberation Serif"/>
          <w:b/>
          <w:sz w:val="28"/>
          <w:szCs w:val="28"/>
        </w:rPr>
        <w:t>ны:</w:t>
      </w:r>
    </w:p>
    <w:p w:rsidR="00290FB1" w:rsidRPr="00290FB1" w:rsidRDefault="00290FB1" w:rsidP="00290F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290FB1" w:rsidRPr="00290FB1" w:rsidRDefault="00290FB1" w:rsidP="00290FB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290FB1" w:rsidRPr="00290FB1" w:rsidRDefault="00290FB1" w:rsidP="00290FB1">
      <w:pPr>
        <w:spacing w:after="0" w:line="360" w:lineRule="auto"/>
        <w:ind w:firstLine="426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290FB1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3.   Две фотографии лица, предлагаемого в состав избирательной комиссии, размером 3 x 4 см (без уголка).</w:t>
      </w:r>
    </w:p>
    <w:p w:rsidR="00290FB1" w:rsidRPr="00290FB1" w:rsidRDefault="00290FB1" w:rsidP="00290FB1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4.  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290FB1" w:rsidRPr="00141BB0" w:rsidRDefault="00290FB1" w:rsidP="00141BB0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90FB1">
        <w:rPr>
          <w:rFonts w:ascii="Liberation Serif" w:eastAsia="Calibri" w:hAnsi="Liberation Serif" w:cs="Liberation Serif"/>
          <w:sz w:val="28"/>
          <w:szCs w:val="28"/>
        </w:rPr>
        <w:t>5. 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sectPr w:rsidR="00290FB1" w:rsidRPr="00141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B0"/>
    <w:rsid w:val="00141BB0"/>
    <w:rsid w:val="00290FB1"/>
    <w:rsid w:val="002E185D"/>
    <w:rsid w:val="009F466E"/>
    <w:rsid w:val="00D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8B37"/>
  <w15:chartTrackingRefBased/>
  <w15:docId w15:val="{D1C3F782-50B0-4737-8597-E1856ACAC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204&amp;dst=100051" TargetMode="External"/><Relationship Id="rId5" Type="http://schemas.openxmlformats.org/officeDocument/2006/relationships/hyperlink" Target="https://login.consultant.ru/link/?req=doc&amp;base=LAW&amp;n=480520&amp;dst=104160" TargetMode="External"/><Relationship Id="rId4" Type="http://schemas.openxmlformats.org/officeDocument/2006/relationships/hyperlink" Target="https://login.consultant.ru/link/?req=doc&amp;base=LAW&amp;n=480520&amp;dst=6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1026</Words>
  <Characters>5851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2025-01-30T13:11:00Z</dcterms:created>
  <dcterms:modified xsi:type="dcterms:W3CDTF">2025-07-16T17:57:00Z</dcterms:modified>
</cp:coreProperties>
</file>